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E0" w:rsidRPr="00C538E0" w:rsidRDefault="005A6CDB" w:rsidP="00C538E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ANEXO B - </w:t>
      </w:r>
      <w:r w:rsidR="00C538E0" w:rsidRPr="00C538E0">
        <w:rPr>
          <w:rFonts w:ascii="Arial" w:hAnsi="Arial" w:cs="Arial"/>
          <w:b/>
          <w:sz w:val="28"/>
          <w:szCs w:val="28"/>
        </w:rPr>
        <w:t>MEMORIA DE</w:t>
      </w:r>
      <w:r w:rsidR="00B32580">
        <w:rPr>
          <w:rFonts w:ascii="Arial" w:hAnsi="Arial" w:cs="Arial"/>
          <w:b/>
          <w:sz w:val="28"/>
          <w:szCs w:val="28"/>
        </w:rPr>
        <w:t xml:space="preserve"> CÁCULO</w:t>
      </w:r>
    </w:p>
    <w:p w:rsidR="00C538E0" w:rsidRPr="00C538E0" w:rsidRDefault="00C538E0" w:rsidP="00C538E0">
      <w:pPr>
        <w:jc w:val="both"/>
        <w:rPr>
          <w:rFonts w:ascii="Arial" w:hAnsi="Arial" w:cs="Arial"/>
          <w:b/>
          <w:sz w:val="24"/>
          <w:szCs w:val="24"/>
        </w:rPr>
      </w:pPr>
      <w:r w:rsidRPr="00C538E0">
        <w:rPr>
          <w:rFonts w:ascii="Arial" w:hAnsi="Arial" w:cs="Arial"/>
          <w:b/>
          <w:sz w:val="24"/>
          <w:szCs w:val="24"/>
        </w:rPr>
        <w:t xml:space="preserve">OBRA: </w:t>
      </w:r>
      <w:r w:rsidR="00017F64">
        <w:rPr>
          <w:rFonts w:ascii="Arial" w:hAnsi="Arial" w:cs="Arial"/>
          <w:b/>
          <w:sz w:val="24"/>
          <w:szCs w:val="24"/>
        </w:rPr>
        <w:t xml:space="preserve">CONSTRUÇÃO </w:t>
      </w:r>
      <w:r w:rsidR="00C200CF">
        <w:rPr>
          <w:rFonts w:ascii="Arial" w:hAnsi="Arial" w:cs="Arial"/>
          <w:b/>
          <w:sz w:val="24"/>
          <w:szCs w:val="24"/>
        </w:rPr>
        <w:t>DE PASSARELA NA PONTE SOBRE O RIO GRANDE</w:t>
      </w:r>
    </w:p>
    <w:p w:rsidR="00B32580" w:rsidRPr="00C200CF" w:rsidRDefault="00B32580" w:rsidP="00C538E0">
      <w:pPr>
        <w:jc w:val="both"/>
        <w:rPr>
          <w:rFonts w:ascii="Arial" w:hAnsi="Arial" w:cs="Arial"/>
          <w:sz w:val="24"/>
          <w:szCs w:val="24"/>
        </w:rPr>
      </w:pPr>
      <w:r w:rsidRPr="00C200CF">
        <w:rPr>
          <w:rFonts w:ascii="Arial" w:hAnsi="Arial" w:cs="Arial"/>
          <w:sz w:val="24"/>
          <w:szCs w:val="24"/>
        </w:rPr>
        <w:t>1</w:t>
      </w:r>
      <w:r w:rsidR="00C200CF" w:rsidRPr="00C200CF">
        <w:rPr>
          <w:rFonts w:ascii="Arial" w:hAnsi="Arial" w:cs="Arial"/>
          <w:sz w:val="24"/>
          <w:szCs w:val="24"/>
        </w:rPr>
        <w:t>.1</w:t>
      </w:r>
      <w:r w:rsidR="00C200CF">
        <w:rPr>
          <w:rFonts w:ascii="Arial" w:hAnsi="Arial" w:cs="Arial"/>
          <w:sz w:val="24"/>
          <w:szCs w:val="24"/>
        </w:rPr>
        <w:t>.1</w:t>
      </w:r>
      <w:r w:rsidRPr="00C200CF">
        <w:rPr>
          <w:rFonts w:ascii="Arial" w:hAnsi="Arial" w:cs="Arial"/>
          <w:sz w:val="24"/>
          <w:szCs w:val="24"/>
        </w:rPr>
        <w:t xml:space="preserve"> - </w:t>
      </w:r>
      <w:r w:rsidR="006F2D11" w:rsidRPr="00C200CF">
        <w:rPr>
          <w:rFonts w:ascii="Arial" w:hAnsi="Arial" w:cs="Arial"/>
          <w:sz w:val="24"/>
          <w:szCs w:val="24"/>
        </w:rPr>
        <w:t xml:space="preserve">Placa da obra – </w:t>
      </w:r>
      <w:r w:rsidR="002F61B5" w:rsidRPr="00C200CF">
        <w:rPr>
          <w:rFonts w:ascii="Arial" w:hAnsi="Arial" w:cs="Arial"/>
          <w:sz w:val="24"/>
          <w:szCs w:val="24"/>
        </w:rPr>
        <w:t>3,00</w:t>
      </w:r>
      <w:r w:rsidR="006F2D11" w:rsidRPr="00C200CF">
        <w:rPr>
          <w:rFonts w:ascii="Arial" w:hAnsi="Arial" w:cs="Arial"/>
          <w:sz w:val="24"/>
          <w:szCs w:val="24"/>
        </w:rPr>
        <w:t>x</w:t>
      </w:r>
      <w:r w:rsidR="002F61B5" w:rsidRPr="00C200CF">
        <w:rPr>
          <w:rFonts w:ascii="Arial" w:hAnsi="Arial" w:cs="Arial"/>
          <w:sz w:val="24"/>
          <w:szCs w:val="24"/>
        </w:rPr>
        <w:t>1,50</w:t>
      </w:r>
      <w:r w:rsidR="006F2D11" w:rsidRPr="00C200CF">
        <w:rPr>
          <w:rFonts w:ascii="Arial" w:hAnsi="Arial" w:cs="Arial"/>
          <w:sz w:val="24"/>
          <w:szCs w:val="24"/>
        </w:rPr>
        <w:t>m – 1</w:t>
      </w:r>
      <w:r w:rsidR="002F61B5" w:rsidRPr="00C200CF">
        <w:rPr>
          <w:rFonts w:ascii="Arial" w:hAnsi="Arial" w:cs="Arial"/>
          <w:sz w:val="24"/>
          <w:szCs w:val="24"/>
        </w:rPr>
        <w:t>,00</w:t>
      </w:r>
      <w:r w:rsidR="006F2D11" w:rsidRPr="00C200CF">
        <w:rPr>
          <w:rFonts w:ascii="Arial" w:hAnsi="Arial" w:cs="Arial"/>
          <w:sz w:val="24"/>
          <w:szCs w:val="24"/>
        </w:rPr>
        <w:t xml:space="preserve"> un</w:t>
      </w:r>
      <w:r w:rsidR="002F61B5" w:rsidRPr="00C200CF">
        <w:rPr>
          <w:rFonts w:ascii="Arial" w:hAnsi="Arial" w:cs="Arial"/>
          <w:sz w:val="24"/>
          <w:szCs w:val="24"/>
        </w:rPr>
        <w:t>idade</w:t>
      </w:r>
    </w:p>
    <w:p w:rsidR="00B32580" w:rsidRDefault="00C200CF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B32580" w:rsidRPr="00C200C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.1</w:t>
      </w:r>
      <w:r w:rsidR="00B32580" w:rsidRPr="00C200CF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Desmatamento, Destocamento e Limpeza</w:t>
      </w:r>
    </w:p>
    <w:p w:rsidR="00C200CF" w:rsidRPr="00C200CF" w:rsidRDefault="00C200CF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 + 3 + 6 = 32 x 1,4</w:t>
      </w:r>
      <w:r w:rsidR="00620E2A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= 47,5</w:t>
      </w:r>
      <w:r w:rsidR="00620E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m²</w:t>
      </w:r>
    </w:p>
    <w:p w:rsidR="00535EA5" w:rsidRDefault="00C200CF" w:rsidP="00033C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 – Transporte da limpeza e demolições</w:t>
      </w:r>
      <w:bookmarkStart w:id="0" w:name="_GoBack"/>
      <w:bookmarkEnd w:id="0"/>
    </w:p>
    <w:p w:rsidR="00C200CF" w:rsidRPr="00C200CF" w:rsidRDefault="00C200CF" w:rsidP="00033C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47,50 x 0,2 = 9,50 + guarda corpo demolido 23 x </w:t>
      </w:r>
      <w:proofErr w:type="gramStart"/>
      <w:r>
        <w:rPr>
          <w:rFonts w:ascii="Arial" w:hAnsi="Arial" w:cs="Arial"/>
          <w:sz w:val="24"/>
          <w:szCs w:val="24"/>
        </w:rPr>
        <w:t>2</w:t>
      </w:r>
      <w:proofErr w:type="gramEnd"/>
      <w:r>
        <w:rPr>
          <w:rFonts w:ascii="Arial" w:hAnsi="Arial" w:cs="Arial"/>
          <w:sz w:val="24"/>
          <w:szCs w:val="24"/>
        </w:rPr>
        <w:t xml:space="preserve"> x 1,23</w:t>
      </w:r>
      <w:r w:rsidR="00F44B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= 47,00m³</w:t>
      </w:r>
    </w:p>
    <w:p w:rsidR="000C07B2" w:rsidRDefault="00F44BD1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 – Lavagem da Estrutura existente a quente</w:t>
      </w:r>
    </w:p>
    <w:p w:rsidR="00F44BD1" w:rsidRPr="00C200CF" w:rsidRDefault="00F44BD1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92 longarinas +161 tabuleiro + 47 transversinas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>– 300m²</w:t>
      </w:r>
    </w:p>
    <w:p w:rsidR="00F44BD1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1.3.2 – Andaime</w:t>
      </w: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 x 1,5 = 34,50m²</w:t>
      </w: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1.3.3 – Estrutura </w:t>
      </w:r>
      <w:proofErr w:type="spellStart"/>
      <w:r>
        <w:rPr>
          <w:rFonts w:ascii="Arial" w:hAnsi="Arial" w:cs="Arial"/>
          <w:sz w:val="24"/>
          <w:szCs w:val="24"/>
        </w:rPr>
        <w:t>Metalica</w:t>
      </w:r>
      <w:proofErr w:type="spellEnd"/>
    </w:p>
    <w:p w:rsidR="00F44BD1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Perfil I </w:t>
      </w:r>
      <w:proofErr w:type="gramStart"/>
      <w:r>
        <w:rPr>
          <w:rFonts w:ascii="Arial" w:hAnsi="Arial" w:cs="Arial"/>
          <w:sz w:val="24"/>
          <w:szCs w:val="24"/>
        </w:rPr>
        <w:t>4</w:t>
      </w:r>
      <w:proofErr w:type="gramEnd"/>
      <w:r>
        <w:rPr>
          <w:rFonts w:ascii="Arial" w:hAnsi="Arial" w:cs="Arial"/>
          <w:sz w:val="24"/>
          <w:szCs w:val="24"/>
        </w:rPr>
        <w:t>” – (4</w:t>
      </w:r>
      <w:r w:rsidR="0090151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,20+</w:t>
      </w:r>
      <w:r w:rsidR="0090151E">
        <w:rPr>
          <w:rFonts w:ascii="Arial" w:hAnsi="Arial" w:cs="Arial"/>
          <w:sz w:val="24"/>
          <w:szCs w:val="24"/>
        </w:rPr>
        <w:t>31,20+46+25,5</w:t>
      </w:r>
      <w:r>
        <w:rPr>
          <w:rFonts w:ascii="Arial" w:hAnsi="Arial" w:cs="Arial"/>
          <w:sz w:val="24"/>
          <w:szCs w:val="24"/>
        </w:rPr>
        <w:t xml:space="preserve">)  x 12,65 = </w:t>
      </w:r>
      <w:r w:rsidR="0090151E">
        <w:rPr>
          <w:rFonts w:ascii="Arial" w:hAnsi="Arial" w:cs="Arial"/>
          <w:sz w:val="24"/>
          <w:szCs w:val="24"/>
        </w:rPr>
        <w:t>1858,29</w:t>
      </w:r>
      <w:r>
        <w:rPr>
          <w:rFonts w:ascii="Arial" w:hAnsi="Arial" w:cs="Arial"/>
          <w:sz w:val="24"/>
          <w:szCs w:val="24"/>
        </w:rPr>
        <w:t>kg</w:t>
      </w:r>
    </w:p>
    <w:p w:rsidR="00F44BD1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Perfil I </w:t>
      </w:r>
      <w:r w:rsidR="007462A3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 xml:space="preserve">” – 5 x </w:t>
      </w:r>
      <w:r w:rsidR="007462A3">
        <w:rPr>
          <w:rFonts w:ascii="Arial" w:hAnsi="Arial" w:cs="Arial"/>
          <w:sz w:val="24"/>
          <w:szCs w:val="24"/>
        </w:rPr>
        <w:t>104,15</w:t>
      </w:r>
      <w:r>
        <w:rPr>
          <w:rFonts w:ascii="Arial" w:hAnsi="Arial" w:cs="Arial"/>
          <w:sz w:val="24"/>
          <w:szCs w:val="24"/>
        </w:rPr>
        <w:t xml:space="preserve"> = </w:t>
      </w:r>
      <w:r w:rsidR="007462A3">
        <w:rPr>
          <w:rFonts w:ascii="Arial" w:hAnsi="Arial" w:cs="Arial"/>
          <w:sz w:val="24"/>
          <w:szCs w:val="24"/>
        </w:rPr>
        <w:t>520,75</w:t>
      </w:r>
      <w:r>
        <w:rPr>
          <w:rFonts w:ascii="Arial" w:hAnsi="Arial" w:cs="Arial"/>
          <w:sz w:val="24"/>
          <w:szCs w:val="24"/>
        </w:rPr>
        <w:t>Kg</w:t>
      </w: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Cantoneira 2.1</w:t>
      </w:r>
      <w:proofErr w:type="gramStart"/>
      <w:r>
        <w:rPr>
          <w:rFonts w:ascii="Arial" w:hAnsi="Arial" w:cs="Arial"/>
          <w:sz w:val="24"/>
          <w:szCs w:val="24"/>
        </w:rPr>
        <w:t>/4”</w:t>
      </w:r>
      <w:proofErr w:type="gramEnd"/>
      <w:r>
        <w:rPr>
          <w:rFonts w:ascii="Arial" w:hAnsi="Arial" w:cs="Arial"/>
          <w:sz w:val="24"/>
          <w:szCs w:val="24"/>
        </w:rPr>
        <w:t xml:space="preserve"> – (</w:t>
      </w:r>
      <w:r w:rsidR="00135915">
        <w:rPr>
          <w:rFonts w:ascii="Arial" w:hAnsi="Arial" w:cs="Arial"/>
          <w:sz w:val="24"/>
          <w:szCs w:val="24"/>
        </w:rPr>
        <w:t>57,6</w:t>
      </w:r>
      <w:r>
        <w:rPr>
          <w:rFonts w:ascii="Arial" w:hAnsi="Arial" w:cs="Arial"/>
          <w:sz w:val="24"/>
          <w:szCs w:val="24"/>
        </w:rPr>
        <w:t>+</w:t>
      </w:r>
      <w:r w:rsidR="00135915">
        <w:rPr>
          <w:rFonts w:ascii="Arial" w:hAnsi="Arial" w:cs="Arial"/>
          <w:sz w:val="24"/>
          <w:szCs w:val="24"/>
        </w:rPr>
        <w:t>29,6</w:t>
      </w:r>
      <w:r>
        <w:rPr>
          <w:rFonts w:ascii="Arial" w:hAnsi="Arial" w:cs="Arial"/>
          <w:sz w:val="24"/>
          <w:szCs w:val="24"/>
        </w:rPr>
        <w:t xml:space="preserve">)x 6,99 = </w:t>
      </w:r>
      <w:r w:rsidR="00135915">
        <w:rPr>
          <w:rFonts w:ascii="Arial" w:hAnsi="Arial" w:cs="Arial"/>
          <w:sz w:val="24"/>
          <w:szCs w:val="24"/>
        </w:rPr>
        <w:t>609,53</w:t>
      </w:r>
      <w:r>
        <w:rPr>
          <w:rFonts w:ascii="Arial" w:hAnsi="Arial" w:cs="Arial"/>
          <w:sz w:val="24"/>
          <w:szCs w:val="24"/>
        </w:rPr>
        <w:t>kg</w:t>
      </w: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Barra 1” – 23x6</w:t>
      </w:r>
      <w:r w:rsidR="0090151E">
        <w:rPr>
          <w:rFonts w:ascii="Arial" w:hAnsi="Arial" w:cs="Arial"/>
          <w:sz w:val="24"/>
          <w:szCs w:val="24"/>
        </w:rPr>
        <w:t xml:space="preserve"> + 33,5x2 + 20</w:t>
      </w:r>
      <w:r>
        <w:rPr>
          <w:rFonts w:ascii="Arial" w:hAnsi="Arial" w:cs="Arial"/>
          <w:sz w:val="24"/>
          <w:szCs w:val="24"/>
        </w:rPr>
        <w:t xml:space="preserve"> = </w:t>
      </w:r>
      <w:r w:rsidR="0090151E">
        <w:rPr>
          <w:rFonts w:ascii="Arial" w:hAnsi="Arial" w:cs="Arial"/>
          <w:sz w:val="24"/>
          <w:szCs w:val="24"/>
        </w:rPr>
        <w:t>225</w:t>
      </w:r>
      <w:r w:rsidR="00135915">
        <w:rPr>
          <w:rFonts w:ascii="Arial" w:hAnsi="Arial" w:cs="Arial"/>
          <w:sz w:val="24"/>
          <w:szCs w:val="24"/>
        </w:rPr>
        <w:t xml:space="preserve"> x 3,98 = </w:t>
      </w:r>
      <w:r w:rsidR="0090151E">
        <w:rPr>
          <w:rFonts w:ascii="Arial" w:hAnsi="Arial" w:cs="Arial"/>
          <w:sz w:val="24"/>
          <w:szCs w:val="24"/>
        </w:rPr>
        <w:t>895,50</w:t>
      </w:r>
      <w:r w:rsidR="00135915">
        <w:rPr>
          <w:rFonts w:ascii="Arial" w:hAnsi="Arial" w:cs="Arial"/>
          <w:sz w:val="24"/>
          <w:szCs w:val="24"/>
        </w:rPr>
        <w:t>kg</w:t>
      </w:r>
    </w:p>
    <w:p w:rsidR="00135915" w:rsidRDefault="00135915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Chapa xadrez 3/16” – 23x4,5+23x0,5+23x2x0,15+5 =126,9x38,9 = 4936,41kg</w:t>
      </w:r>
      <w:r w:rsidR="00B014D3">
        <w:rPr>
          <w:rFonts w:ascii="Arial" w:hAnsi="Arial" w:cs="Arial"/>
          <w:sz w:val="24"/>
          <w:szCs w:val="24"/>
        </w:rPr>
        <w:t>1</w:t>
      </w:r>
    </w:p>
    <w:p w:rsidR="00135915" w:rsidRDefault="00135915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Total–</w:t>
      </w:r>
      <w:r w:rsidR="0090151E">
        <w:rPr>
          <w:rFonts w:ascii="Arial" w:hAnsi="Arial" w:cs="Arial"/>
          <w:sz w:val="24"/>
          <w:szCs w:val="24"/>
        </w:rPr>
        <w:t>1858,29</w:t>
      </w:r>
      <w:r>
        <w:rPr>
          <w:rFonts w:ascii="Arial" w:hAnsi="Arial" w:cs="Arial"/>
          <w:sz w:val="24"/>
          <w:szCs w:val="24"/>
        </w:rPr>
        <w:t>+</w:t>
      </w:r>
      <w:r w:rsidR="007462A3">
        <w:rPr>
          <w:rFonts w:ascii="Arial" w:hAnsi="Arial" w:cs="Arial"/>
          <w:sz w:val="24"/>
          <w:szCs w:val="24"/>
        </w:rPr>
        <w:t>520,75</w:t>
      </w:r>
      <w:r>
        <w:rPr>
          <w:rFonts w:ascii="Arial" w:hAnsi="Arial" w:cs="Arial"/>
          <w:sz w:val="24"/>
          <w:szCs w:val="24"/>
        </w:rPr>
        <w:t>+</w:t>
      </w:r>
      <w:r w:rsidR="007462A3">
        <w:rPr>
          <w:rFonts w:ascii="Arial" w:hAnsi="Arial" w:cs="Arial"/>
          <w:sz w:val="24"/>
          <w:szCs w:val="24"/>
        </w:rPr>
        <w:t>609,53</w:t>
      </w:r>
      <w:r>
        <w:rPr>
          <w:rFonts w:ascii="Arial" w:hAnsi="Arial" w:cs="Arial"/>
          <w:sz w:val="24"/>
          <w:szCs w:val="24"/>
        </w:rPr>
        <w:t>+</w:t>
      </w:r>
      <w:r w:rsidR="007462A3">
        <w:rPr>
          <w:rFonts w:ascii="Arial" w:hAnsi="Arial" w:cs="Arial"/>
          <w:sz w:val="24"/>
          <w:szCs w:val="24"/>
        </w:rPr>
        <w:t>895,50</w:t>
      </w:r>
      <w:r>
        <w:rPr>
          <w:rFonts w:ascii="Arial" w:hAnsi="Arial" w:cs="Arial"/>
          <w:sz w:val="24"/>
          <w:szCs w:val="24"/>
        </w:rPr>
        <w:t>+4936,41=</w:t>
      </w:r>
      <w:r w:rsidR="007462A3">
        <w:rPr>
          <w:rFonts w:ascii="Arial" w:hAnsi="Arial" w:cs="Arial"/>
          <w:sz w:val="24"/>
          <w:szCs w:val="24"/>
        </w:rPr>
        <w:t>8820,48</w:t>
      </w:r>
      <w:r>
        <w:rPr>
          <w:rFonts w:ascii="Arial" w:hAnsi="Arial" w:cs="Arial"/>
          <w:sz w:val="24"/>
          <w:szCs w:val="24"/>
        </w:rPr>
        <w:t>kg</w:t>
      </w:r>
      <w:r w:rsidR="0090151E">
        <w:rPr>
          <w:rFonts w:ascii="Arial" w:hAnsi="Arial" w:cs="Arial"/>
          <w:sz w:val="24"/>
          <w:szCs w:val="24"/>
        </w:rPr>
        <w:t>x1,10</w:t>
      </w:r>
      <w:r w:rsidR="007462A3">
        <w:rPr>
          <w:rFonts w:ascii="Arial" w:hAnsi="Arial" w:cs="Arial"/>
          <w:sz w:val="24"/>
          <w:szCs w:val="24"/>
        </w:rPr>
        <w:t xml:space="preserve"> =</w:t>
      </w:r>
      <w:r w:rsidR="0090151E">
        <w:rPr>
          <w:rFonts w:ascii="Arial" w:hAnsi="Arial" w:cs="Arial"/>
          <w:sz w:val="24"/>
          <w:szCs w:val="24"/>
        </w:rPr>
        <w:t xml:space="preserve"> </w:t>
      </w:r>
      <w:r w:rsidR="007462A3">
        <w:rPr>
          <w:rFonts w:ascii="Arial" w:hAnsi="Arial" w:cs="Arial"/>
          <w:sz w:val="24"/>
          <w:szCs w:val="24"/>
        </w:rPr>
        <w:t>9250,70kg</w:t>
      </w:r>
    </w:p>
    <w:p w:rsidR="00BC42BD" w:rsidRDefault="007462A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1.3.4 – Solda de Topo de Perfil</w:t>
      </w:r>
      <w:r w:rsidR="00B014D3">
        <w:rPr>
          <w:rFonts w:ascii="Arial" w:hAnsi="Arial" w:cs="Arial"/>
          <w:sz w:val="24"/>
          <w:szCs w:val="24"/>
        </w:rPr>
        <w:t xml:space="preserve"> – 17+26 +17 = 60</w:t>
      </w:r>
    </w:p>
    <w:p w:rsidR="00B014D3" w:rsidRDefault="00B014D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1.3.5- Solda exotérmica – 60 + 15+15+15 = 105</w:t>
      </w:r>
    </w:p>
    <w:p w:rsidR="00B014D3" w:rsidRDefault="00B014D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1.3.6 – Idem item 1.3.1</w:t>
      </w:r>
    </w:p>
    <w:p w:rsidR="00B014D3" w:rsidRDefault="00B014D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1.3.7 – Idem item 1.3.1</w:t>
      </w:r>
    </w:p>
    <w:p w:rsidR="00B014D3" w:rsidRDefault="00B014D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1.3.8 – Meio Fio com sarjeta – 26 + 6 = 32 m</w:t>
      </w:r>
    </w:p>
    <w:p w:rsidR="00B014D3" w:rsidRDefault="00B014D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1.3.9 – Concreto 25MPA – 1,5x0,1x32 + 1,2x0,2x6 + 0,5x0,5x0,2 + 1,2x0,06x32 = 8,60 m³</w:t>
      </w:r>
    </w:p>
    <w:p w:rsidR="00B014D3" w:rsidRDefault="00B014D3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1.3.10 – Aço CA50</w:t>
      </w:r>
      <w:r w:rsidR="00CD7B19">
        <w:rPr>
          <w:rFonts w:ascii="Arial" w:hAnsi="Arial" w:cs="Arial"/>
          <w:sz w:val="24"/>
          <w:szCs w:val="24"/>
        </w:rPr>
        <w:t xml:space="preserve"> 10mm</w:t>
      </w:r>
      <w:r>
        <w:rPr>
          <w:rFonts w:ascii="Arial" w:hAnsi="Arial" w:cs="Arial"/>
          <w:sz w:val="24"/>
          <w:szCs w:val="24"/>
        </w:rPr>
        <w:t xml:space="preserve"> – 2,4+24+,4 = 26,8</w:t>
      </w:r>
      <w:r w:rsidR="00CD7B19">
        <w:rPr>
          <w:rFonts w:ascii="Arial" w:hAnsi="Arial" w:cs="Arial"/>
          <w:sz w:val="24"/>
          <w:szCs w:val="24"/>
        </w:rPr>
        <w:t xml:space="preserve"> x 0,617 = 16,54kg</w:t>
      </w:r>
    </w:p>
    <w:p w:rsidR="00CD7B19" w:rsidRDefault="00CD7B19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Aço CA50 6,3mm – 96 x 0,245 = 23,52kg</w:t>
      </w:r>
    </w:p>
    <w:p w:rsidR="00B014D3" w:rsidRDefault="00CD7B19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 aço = 40,06kg</w:t>
      </w:r>
    </w:p>
    <w:p w:rsidR="00CD7B19" w:rsidRDefault="00CD7B19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1.3.11 – Forma – 0,6x6x2 + 26x0,1 = 9,80m²</w:t>
      </w:r>
    </w:p>
    <w:p w:rsidR="00CD7B19" w:rsidRDefault="00CD7B19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1.3.12 – </w:t>
      </w:r>
      <w:proofErr w:type="spellStart"/>
      <w:r>
        <w:rPr>
          <w:rFonts w:ascii="Arial" w:hAnsi="Arial" w:cs="Arial"/>
          <w:sz w:val="24"/>
          <w:szCs w:val="24"/>
        </w:rPr>
        <w:t>Cimbramento</w:t>
      </w:r>
      <w:proofErr w:type="spellEnd"/>
      <w:r>
        <w:rPr>
          <w:rFonts w:ascii="Arial" w:hAnsi="Arial" w:cs="Arial"/>
          <w:sz w:val="24"/>
          <w:szCs w:val="24"/>
        </w:rPr>
        <w:t xml:space="preserve"> – 7.2x1,8 + 13x0,2 = 14,26m³</w:t>
      </w:r>
    </w:p>
    <w:p w:rsidR="00CD7B19" w:rsidRDefault="00CD7B19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1.3.13 – Demolição de Guarda corpo existente – 23x2x1 = 46m</w:t>
      </w:r>
    </w:p>
    <w:p w:rsidR="00CD7B19" w:rsidRDefault="00CD7B19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1.3.14 – Demolição da chapa xadrez – 23x3,3 = 75,90m²</w:t>
      </w:r>
    </w:p>
    <w:p w:rsidR="000C7770" w:rsidRDefault="000C7770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1.4.1 – Execução de Calçamento em </w:t>
      </w:r>
      <w:proofErr w:type="spellStart"/>
      <w:r>
        <w:rPr>
          <w:rFonts w:ascii="Arial" w:hAnsi="Arial" w:cs="Arial"/>
          <w:sz w:val="24"/>
          <w:szCs w:val="24"/>
        </w:rPr>
        <w:t>Bloquetes</w:t>
      </w:r>
      <w:proofErr w:type="spellEnd"/>
      <w:r>
        <w:rPr>
          <w:rFonts w:ascii="Arial" w:hAnsi="Arial" w:cs="Arial"/>
          <w:sz w:val="24"/>
          <w:szCs w:val="24"/>
        </w:rPr>
        <w:t xml:space="preserve"> – 124,475 x 7 = 871,33m²</w:t>
      </w:r>
    </w:p>
    <w:p w:rsidR="000C7770" w:rsidRDefault="000C7770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1.4.2 – Remoção de </w:t>
      </w:r>
      <w:proofErr w:type="spellStart"/>
      <w:r>
        <w:rPr>
          <w:rFonts w:ascii="Arial" w:hAnsi="Arial" w:cs="Arial"/>
          <w:sz w:val="24"/>
          <w:szCs w:val="24"/>
        </w:rPr>
        <w:t>Bloquetes</w:t>
      </w:r>
      <w:proofErr w:type="spellEnd"/>
      <w:r>
        <w:rPr>
          <w:rFonts w:ascii="Arial" w:hAnsi="Arial" w:cs="Arial"/>
          <w:sz w:val="24"/>
          <w:szCs w:val="24"/>
        </w:rPr>
        <w:t xml:space="preserve"> existentes – 124,475x7 = 871,33m²</w:t>
      </w: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</w:p>
    <w:p w:rsidR="00BC42BD" w:rsidRDefault="00BC42BD" w:rsidP="00C538E0">
      <w:pPr>
        <w:jc w:val="both"/>
        <w:rPr>
          <w:rFonts w:ascii="Arial" w:hAnsi="Arial" w:cs="Arial"/>
          <w:sz w:val="24"/>
          <w:szCs w:val="24"/>
        </w:rPr>
      </w:pPr>
    </w:p>
    <w:p w:rsidR="00C9039F" w:rsidRDefault="002E0B8D" w:rsidP="00C538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Bom Jardim de Minas</w:t>
      </w:r>
      <w:r w:rsidR="00C9039F">
        <w:rPr>
          <w:rFonts w:ascii="Arial" w:hAnsi="Arial" w:cs="Arial"/>
          <w:sz w:val="24"/>
          <w:szCs w:val="24"/>
        </w:rPr>
        <w:t xml:space="preserve">, </w:t>
      </w:r>
      <w:r w:rsidR="00D06E1D">
        <w:rPr>
          <w:rFonts w:ascii="Arial" w:hAnsi="Arial" w:cs="Arial"/>
          <w:sz w:val="24"/>
          <w:szCs w:val="24"/>
        </w:rPr>
        <w:t>1</w:t>
      </w:r>
      <w:r w:rsidR="00135FFA">
        <w:rPr>
          <w:rFonts w:ascii="Arial" w:hAnsi="Arial" w:cs="Arial"/>
          <w:sz w:val="24"/>
          <w:szCs w:val="24"/>
        </w:rPr>
        <w:t>5</w:t>
      </w:r>
      <w:r w:rsidR="00C9039F">
        <w:rPr>
          <w:rFonts w:ascii="Arial" w:hAnsi="Arial" w:cs="Arial"/>
          <w:sz w:val="24"/>
          <w:szCs w:val="24"/>
        </w:rPr>
        <w:t xml:space="preserve"> de </w:t>
      </w:r>
      <w:r w:rsidR="00F72F5D">
        <w:rPr>
          <w:rFonts w:ascii="Arial" w:hAnsi="Arial" w:cs="Arial"/>
          <w:sz w:val="24"/>
          <w:szCs w:val="24"/>
        </w:rPr>
        <w:t>maio</w:t>
      </w:r>
      <w:r w:rsidR="00C9039F">
        <w:rPr>
          <w:rFonts w:ascii="Arial" w:hAnsi="Arial" w:cs="Arial"/>
          <w:sz w:val="24"/>
          <w:szCs w:val="24"/>
        </w:rPr>
        <w:t xml:space="preserve"> de 201</w:t>
      </w:r>
      <w:r w:rsidR="00D06E1D">
        <w:rPr>
          <w:rFonts w:ascii="Arial" w:hAnsi="Arial" w:cs="Arial"/>
          <w:sz w:val="24"/>
          <w:szCs w:val="24"/>
        </w:rPr>
        <w:t>8</w:t>
      </w:r>
      <w:r w:rsidR="00C9039F">
        <w:rPr>
          <w:rFonts w:ascii="Arial" w:hAnsi="Arial" w:cs="Arial"/>
          <w:sz w:val="24"/>
          <w:szCs w:val="24"/>
        </w:rPr>
        <w:t>.</w:t>
      </w:r>
    </w:p>
    <w:p w:rsidR="00C9039F" w:rsidRDefault="00C9039F" w:rsidP="00C538E0">
      <w:pPr>
        <w:jc w:val="both"/>
        <w:rPr>
          <w:rFonts w:ascii="Arial" w:hAnsi="Arial" w:cs="Arial"/>
          <w:sz w:val="24"/>
          <w:szCs w:val="24"/>
        </w:rPr>
      </w:pPr>
    </w:p>
    <w:p w:rsidR="00C9039F" w:rsidRPr="0088416C" w:rsidRDefault="00C9039F" w:rsidP="00C538E0">
      <w:pPr>
        <w:jc w:val="both"/>
        <w:rPr>
          <w:rFonts w:ascii="Arial" w:hAnsi="Arial" w:cs="Arial"/>
          <w:sz w:val="24"/>
          <w:szCs w:val="24"/>
        </w:rPr>
      </w:pPr>
    </w:p>
    <w:sectPr w:rsidR="00C9039F" w:rsidRPr="0088416C" w:rsidSect="00F950D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8D6" w:rsidRDefault="000F08D6" w:rsidP="00C538E0">
      <w:pPr>
        <w:spacing w:after="0" w:line="240" w:lineRule="auto"/>
      </w:pPr>
      <w:r>
        <w:separator/>
      </w:r>
    </w:p>
  </w:endnote>
  <w:endnote w:type="continuationSeparator" w:id="0">
    <w:p w:rsidR="000F08D6" w:rsidRDefault="000F08D6" w:rsidP="00C5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00" w:rsidRPr="00583BE5" w:rsidRDefault="00270400" w:rsidP="00C538E0">
    <w:pPr>
      <w:pStyle w:val="Rodap"/>
      <w:rPr>
        <w:rFonts w:ascii="Arial" w:hAnsi="Arial" w:cs="Arial"/>
        <w:color w:val="595959" w:themeColor="text1" w:themeTint="A6"/>
        <w:sz w:val="16"/>
        <w:szCs w:val="16"/>
      </w:rPr>
    </w:pPr>
    <w:r w:rsidRPr="00583BE5">
      <w:rPr>
        <w:rFonts w:ascii="Arial" w:hAnsi="Arial" w:cs="Arial"/>
        <w:color w:val="595959" w:themeColor="text1" w:themeTint="A6"/>
        <w:sz w:val="16"/>
        <w:szCs w:val="16"/>
      </w:rPr>
      <w:t xml:space="preserve">RUA </w:t>
    </w:r>
    <w:r>
      <w:rPr>
        <w:rFonts w:ascii="Arial" w:hAnsi="Arial" w:cs="Arial"/>
        <w:color w:val="595959" w:themeColor="text1" w:themeTint="A6"/>
        <w:sz w:val="16"/>
        <w:szCs w:val="16"/>
      </w:rPr>
      <w:t>DOM SILVÉRIO</w:t>
    </w:r>
    <w:r w:rsidRPr="00583BE5">
      <w:rPr>
        <w:rFonts w:ascii="Arial" w:hAnsi="Arial" w:cs="Arial"/>
        <w:color w:val="595959" w:themeColor="text1" w:themeTint="A6"/>
        <w:sz w:val="16"/>
        <w:szCs w:val="16"/>
      </w:rPr>
      <w:t>, 1</w:t>
    </w:r>
    <w:r>
      <w:rPr>
        <w:rFonts w:ascii="Arial" w:hAnsi="Arial" w:cs="Arial"/>
        <w:color w:val="595959" w:themeColor="text1" w:themeTint="A6"/>
        <w:sz w:val="16"/>
        <w:szCs w:val="16"/>
      </w:rPr>
      <w:t>70</w:t>
    </w:r>
    <w:r w:rsidRPr="00583BE5">
      <w:rPr>
        <w:rFonts w:ascii="Arial" w:hAnsi="Arial" w:cs="Arial"/>
        <w:color w:val="595959" w:themeColor="text1" w:themeTint="A6"/>
        <w:sz w:val="16"/>
        <w:szCs w:val="16"/>
      </w:rPr>
      <w:t xml:space="preserve"> – CENTRO TELEFONE: (32)329</w:t>
    </w:r>
    <w:r>
      <w:rPr>
        <w:rFonts w:ascii="Arial" w:hAnsi="Arial" w:cs="Arial"/>
        <w:color w:val="595959" w:themeColor="text1" w:themeTint="A6"/>
        <w:sz w:val="16"/>
        <w:szCs w:val="16"/>
      </w:rPr>
      <w:t>2</w:t>
    </w:r>
    <w:r w:rsidRPr="00583BE5">
      <w:rPr>
        <w:rFonts w:ascii="Arial" w:hAnsi="Arial" w:cs="Arial"/>
        <w:color w:val="595959" w:themeColor="text1" w:themeTint="A6"/>
        <w:sz w:val="16"/>
        <w:szCs w:val="16"/>
      </w:rPr>
      <w:t>-1</w:t>
    </w:r>
    <w:r>
      <w:rPr>
        <w:rFonts w:ascii="Arial" w:hAnsi="Arial" w:cs="Arial"/>
        <w:color w:val="595959" w:themeColor="text1" w:themeTint="A6"/>
        <w:sz w:val="16"/>
        <w:szCs w:val="16"/>
      </w:rPr>
      <w:t>601</w:t>
    </w:r>
  </w:p>
  <w:p w:rsidR="00270400" w:rsidRDefault="00270400">
    <w:pPr>
      <w:pStyle w:val="Rodap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8D6" w:rsidRDefault="000F08D6" w:rsidP="00C538E0">
      <w:pPr>
        <w:spacing w:after="0" w:line="240" w:lineRule="auto"/>
      </w:pPr>
      <w:r>
        <w:separator/>
      </w:r>
    </w:p>
  </w:footnote>
  <w:footnote w:type="continuationSeparator" w:id="0">
    <w:p w:rsidR="000F08D6" w:rsidRDefault="000F08D6" w:rsidP="00C53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00" w:rsidRPr="00C538E0" w:rsidRDefault="00270400" w:rsidP="00583BE5">
    <w:pPr>
      <w:pStyle w:val="Cabealho"/>
      <w:jc w:val="center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PREFEITURA MUNICIPAL DE BOM JARDIM DE MINAS</w:t>
    </w:r>
  </w:p>
  <w:p w:rsidR="00270400" w:rsidRDefault="0027040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538E0"/>
    <w:rsid w:val="00010C11"/>
    <w:rsid w:val="00017F64"/>
    <w:rsid w:val="00033C55"/>
    <w:rsid w:val="000437D1"/>
    <w:rsid w:val="00053919"/>
    <w:rsid w:val="000C07B2"/>
    <w:rsid w:val="000C7770"/>
    <w:rsid w:val="000F08D6"/>
    <w:rsid w:val="00135915"/>
    <w:rsid w:val="00135FFA"/>
    <w:rsid w:val="001523A6"/>
    <w:rsid w:val="00194799"/>
    <w:rsid w:val="002226F2"/>
    <w:rsid w:val="00270400"/>
    <w:rsid w:val="00287D48"/>
    <w:rsid w:val="002E0B8D"/>
    <w:rsid w:val="002E5592"/>
    <w:rsid w:val="002E738F"/>
    <w:rsid w:val="002F61B5"/>
    <w:rsid w:val="002F76FB"/>
    <w:rsid w:val="0031523F"/>
    <w:rsid w:val="00326A1C"/>
    <w:rsid w:val="00343D7D"/>
    <w:rsid w:val="00354BB1"/>
    <w:rsid w:val="00364949"/>
    <w:rsid w:val="003933B6"/>
    <w:rsid w:val="00395001"/>
    <w:rsid w:val="003B4CC6"/>
    <w:rsid w:val="003E40B5"/>
    <w:rsid w:val="003F1E6B"/>
    <w:rsid w:val="00480476"/>
    <w:rsid w:val="004A0576"/>
    <w:rsid w:val="004E1A4C"/>
    <w:rsid w:val="00535EA5"/>
    <w:rsid w:val="00583ABB"/>
    <w:rsid w:val="00583BE5"/>
    <w:rsid w:val="005A6CDB"/>
    <w:rsid w:val="00614FF3"/>
    <w:rsid w:val="00620E2A"/>
    <w:rsid w:val="006311C4"/>
    <w:rsid w:val="006604E1"/>
    <w:rsid w:val="00663BBC"/>
    <w:rsid w:val="00686D3D"/>
    <w:rsid w:val="006C789E"/>
    <w:rsid w:val="006F2D11"/>
    <w:rsid w:val="007462A3"/>
    <w:rsid w:val="007A4967"/>
    <w:rsid w:val="007B7EB8"/>
    <w:rsid w:val="0084343D"/>
    <w:rsid w:val="00852CB0"/>
    <w:rsid w:val="00875A94"/>
    <w:rsid w:val="008775CB"/>
    <w:rsid w:val="0088416C"/>
    <w:rsid w:val="0090151E"/>
    <w:rsid w:val="00962C4C"/>
    <w:rsid w:val="00967098"/>
    <w:rsid w:val="00971BE6"/>
    <w:rsid w:val="009B5832"/>
    <w:rsid w:val="009E68B4"/>
    <w:rsid w:val="00A84607"/>
    <w:rsid w:val="00A87912"/>
    <w:rsid w:val="00AE3C36"/>
    <w:rsid w:val="00B014D3"/>
    <w:rsid w:val="00B32580"/>
    <w:rsid w:val="00B42DFA"/>
    <w:rsid w:val="00B53B5E"/>
    <w:rsid w:val="00BC42BD"/>
    <w:rsid w:val="00BF1177"/>
    <w:rsid w:val="00C200CF"/>
    <w:rsid w:val="00C30C03"/>
    <w:rsid w:val="00C51054"/>
    <w:rsid w:val="00C538E0"/>
    <w:rsid w:val="00C9039F"/>
    <w:rsid w:val="00C9216B"/>
    <w:rsid w:val="00CD7B19"/>
    <w:rsid w:val="00CE156F"/>
    <w:rsid w:val="00D06E1D"/>
    <w:rsid w:val="00D4373E"/>
    <w:rsid w:val="00D77B12"/>
    <w:rsid w:val="00D8374F"/>
    <w:rsid w:val="00DC32B3"/>
    <w:rsid w:val="00E34698"/>
    <w:rsid w:val="00E65771"/>
    <w:rsid w:val="00E65C03"/>
    <w:rsid w:val="00E922F3"/>
    <w:rsid w:val="00E97DE9"/>
    <w:rsid w:val="00EC72E8"/>
    <w:rsid w:val="00F44BD1"/>
    <w:rsid w:val="00F72F5D"/>
    <w:rsid w:val="00F950DB"/>
    <w:rsid w:val="00FC2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0D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538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538E0"/>
  </w:style>
  <w:style w:type="paragraph" w:styleId="Rodap">
    <w:name w:val="footer"/>
    <w:basedOn w:val="Normal"/>
    <w:link w:val="RodapChar"/>
    <w:uiPriority w:val="99"/>
    <w:unhideWhenUsed/>
    <w:rsid w:val="00C538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38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C16EB-30B9-4E1F-B486-D46CD462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253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Adeuson</dc:creator>
  <cp:lastModifiedBy>Helenice 02</cp:lastModifiedBy>
  <cp:revision>22</cp:revision>
  <cp:lastPrinted>2019-01-22T13:02:00Z</cp:lastPrinted>
  <dcterms:created xsi:type="dcterms:W3CDTF">2017-08-05T20:29:00Z</dcterms:created>
  <dcterms:modified xsi:type="dcterms:W3CDTF">2019-01-22T13:02:00Z</dcterms:modified>
</cp:coreProperties>
</file>